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B14" w:rsidRPr="00C56B14" w:rsidRDefault="00C56B14" w:rsidP="00C56B14">
      <w:pPr>
        <w:tabs>
          <w:tab w:val="left" w:pos="5130"/>
        </w:tabs>
        <w:spacing w:line="240" w:lineRule="auto"/>
        <w:jc w:val="center"/>
        <w:rPr>
          <w:rFonts w:ascii="Bookman Old Style" w:hAnsi="Bookman Old Style"/>
          <w:b/>
          <w:szCs w:val="32"/>
        </w:rPr>
      </w:pPr>
      <w:r w:rsidRPr="00C56B14">
        <w:rPr>
          <w:rFonts w:ascii="Bookman Old Style" w:hAnsi="Bookman Old Style"/>
          <w:b/>
          <w:szCs w:val="32"/>
        </w:rPr>
        <w:t>STATE COUNCIL OF EDUCATIONAL RESEARCH AND TRAINING</w:t>
      </w:r>
    </w:p>
    <w:p w:rsidR="00C56B14" w:rsidRPr="00C56B14" w:rsidRDefault="00C56B14" w:rsidP="00C56B14">
      <w:pPr>
        <w:jc w:val="center"/>
        <w:rPr>
          <w:rFonts w:ascii="Bookman Old Style" w:hAnsi="Bookman Old Style"/>
          <w:b/>
          <w:szCs w:val="24"/>
        </w:rPr>
      </w:pPr>
      <w:r w:rsidRPr="00C56B14">
        <w:rPr>
          <w:rFonts w:ascii="Bookman Old Style" w:hAnsi="Bookman Old Style"/>
          <w:b/>
          <w:szCs w:val="24"/>
        </w:rPr>
        <w:t xml:space="preserve">XI </w:t>
      </w:r>
      <w:proofErr w:type="gramStart"/>
      <w:r w:rsidRPr="00C56B14">
        <w:rPr>
          <w:rFonts w:ascii="Bookman Old Style" w:hAnsi="Bookman Old Style"/>
          <w:b/>
          <w:szCs w:val="24"/>
        </w:rPr>
        <w:t>Std</w:t>
      </w:r>
      <w:proofErr w:type="gramEnd"/>
      <w:r w:rsidRPr="00C56B14">
        <w:rPr>
          <w:rFonts w:ascii="Bookman Old Style" w:hAnsi="Bookman Old Style"/>
          <w:b/>
          <w:szCs w:val="24"/>
        </w:rPr>
        <w:t xml:space="preserve"> Vocational - </w:t>
      </w:r>
      <w:r w:rsidRPr="00C56B14">
        <w:rPr>
          <w:rFonts w:ascii="Bookman Old Style" w:hAnsi="Bookman Old Style"/>
          <w:b/>
          <w:bCs/>
          <w:color w:val="000000" w:themeColor="text1"/>
        </w:rPr>
        <w:t>Basic Civil Engineering (Practical)</w:t>
      </w:r>
    </w:p>
    <w:p w:rsidR="00C56B14" w:rsidRPr="00C56B14" w:rsidRDefault="00C56B14" w:rsidP="00C56B14">
      <w:pPr>
        <w:jc w:val="right"/>
        <w:rPr>
          <w:rFonts w:ascii="Bookman Old Style" w:hAnsi="Bookman Old Style"/>
          <w:b/>
          <w:szCs w:val="24"/>
        </w:rPr>
      </w:pPr>
      <w:r w:rsidRPr="00C56B14">
        <w:rPr>
          <w:rFonts w:ascii="Bookman Old Style" w:hAnsi="Bookman Old Style"/>
          <w:b/>
          <w:szCs w:val="24"/>
        </w:rPr>
        <w:t>Total No of Periods: 180</w:t>
      </w:r>
    </w:p>
    <w:tbl>
      <w:tblPr>
        <w:tblStyle w:val="TableGrid"/>
        <w:tblW w:w="9828" w:type="dxa"/>
        <w:tblLook w:val="04A0"/>
      </w:tblPr>
      <w:tblGrid>
        <w:gridCol w:w="2898"/>
        <w:gridCol w:w="2250"/>
        <w:gridCol w:w="4680"/>
      </w:tblGrid>
      <w:tr w:rsidR="00C56B14" w:rsidRPr="00C56B14" w:rsidTr="00FD405C">
        <w:tc>
          <w:tcPr>
            <w:tcW w:w="2898" w:type="dxa"/>
            <w:tcBorders>
              <w:bottom w:val="single" w:sz="4" w:space="0" w:color="auto"/>
            </w:tcBorders>
            <w:vAlign w:val="center"/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C56B14">
              <w:rPr>
                <w:rFonts w:ascii="Bookman Old Style" w:hAnsi="Bookman Old Style"/>
                <w:b/>
                <w:sz w:val="20"/>
              </w:rPr>
              <w:t>MONTH/WEEK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C56B14">
              <w:rPr>
                <w:rFonts w:ascii="Bookman Old Style" w:hAnsi="Bookman Old Style"/>
                <w:b/>
                <w:sz w:val="20"/>
              </w:rPr>
              <w:t>No of periods Practical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C56B14">
              <w:rPr>
                <w:rFonts w:ascii="Bookman Old Style" w:hAnsi="Bookman Old Style"/>
                <w:b/>
                <w:sz w:val="20"/>
              </w:rPr>
              <w:t>CONTENT</w:t>
            </w:r>
          </w:p>
        </w:tc>
      </w:tr>
      <w:tr w:rsidR="00C56B14" w:rsidRPr="00C56B14" w:rsidTr="00C56B14">
        <w:trPr>
          <w:trHeight w:val="611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June</w:t>
            </w:r>
          </w:p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I week</w:t>
            </w:r>
          </w:p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II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  <w:p w:rsidR="00C56B14" w:rsidRPr="00023CEE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23CEE">
              <w:rPr>
                <w:rFonts w:ascii="Bookman Old Style" w:hAnsi="Bookman Old Style"/>
                <w:b/>
                <w:sz w:val="20"/>
                <w:szCs w:val="20"/>
              </w:rPr>
              <w:t>Introduction</w:t>
            </w:r>
          </w:p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eastAsia="SimSun" w:hAnsi="Bookman Old Style"/>
                <w:color w:val="000000"/>
                <w:sz w:val="20"/>
                <w:szCs w:val="20"/>
              </w:rPr>
            </w:pPr>
            <w:proofErr w:type="spellStart"/>
            <w:r w:rsidRPr="00C56B14">
              <w:rPr>
                <w:rFonts w:ascii="Bookman Old Style" w:hAnsi="Bookman Old Style"/>
                <w:sz w:val="20"/>
                <w:szCs w:val="20"/>
              </w:rPr>
              <w:t>i</w:t>
            </w:r>
            <w:proofErr w:type="spellEnd"/>
            <w:r w:rsidRPr="00C56B14">
              <w:rPr>
                <w:rFonts w:ascii="Bookman Old Style" w:hAnsi="Bookman Old Style"/>
                <w:sz w:val="20"/>
                <w:szCs w:val="20"/>
              </w:rPr>
              <w:t>. Lettering and Numbering -</w:t>
            </w:r>
          </w:p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>Vertical Type.</w:t>
            </w:r>
          </w:p>
        </w:tc>
      </w:tr>
      <w:tr w:rsidR="00C56B14" w:rsidRPr="00C56B14" w:rsidTr="00C56B1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eastAsia="SimSun" w:hAnsi="Bookman Old Style"/>
                <w:color w:val="000000"/>
                <w:sz w:val="20"/>
                <w:szCs w:val="20"/>
              </w:rPr>
            </w:pPr>
            <w:proofErr w:type="spellStart"/>
            <w:r w:rsidRPr="00C56B14">
              <w:rPr>
                <w:rFonts w:ascii="Bookman Old Style" w:hAnsi="Bookman Old Style"/>
                <w:sz w:val="20"/>
                <w:szCs w:val="20"/>
              </w:rPr>
              <w:t>i</w:t>
            </w:r>
            <w:proofErr w:type="spellEnd"/>
            <w:r w:rsidRPr="00C56B14">
              <w:rPr>
                <w:rFonts w:ascii="Bookman Old Style" w:hAnsi="Bookman Old Style"/>
                <w:sz w:val="20"/>
                <w:szCs w:val="20"/>
              </w:rPr>
              <w:t>. Lettering and Numbering -</w:t>
            </w:r>
          </w:p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>Inclined Type</w:t>
            </w:r>
          </w:p>
        </w:tc>
      </w:tr>
      <w:tr w:rsidR="00C56B14" w:rsidRPr="00C56B14" w:rsidTr="00C56B1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ii. Dimensioning Practice </w:t>
            </w:r>
            <w:r w:rsidRPr="00C56B14">
              <w:rPr>
                <w:rFonts w:ascii="Bookman Old Style" w:hAnsi="Bookman Old Style" w:cs="Times New Roman"/>
                <w:sz w:val="20"/>
                <w:szCs w:val="20"/>
              </w:rPr>
              <w:t xml:space="preserve">– </w:t>
            </w:r>
            <w:r w:rsidRPr="00C56B14">
              <w:rPr>
                <w:rFonts w:ascii="Bookman Old Style" w:hAnsi="Bookman Old Style"/>
                <w:sz w:val="20"/>
                <w:szCs w:val="20"/>
              </w:rPr>
              <w:t>Aligned System.</w:t>
            </w:r>
          </w:p>
        </w:tc>
      </w:tr>
      <w:tr w:rsidR="00C56B14" w:rsidRPr="00C56B14" w:rsidTr="00C56B14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ii. Dimensioning Practice </w:t>
            </w:r>
            <w:r w:rsidRPr="00C56B14">
              <w:rPr>
                <w:rFonts w:ascii="Bookman Old Style" w:hAnsi="Bookman Old Style" w:cs="Times New Roman"/>
                <w:sz w:val="20"/>
                <w:szCs w:val="20"/>
              </w:rPr>
              <w:t>–</w:t>
            </w:r>
            <w:proofErr w:type="spellStart"/>
            <w:r w:rsidRPr="00C56B14">
              <w:rPr>
                <w:rFonts w:ascii="Bookman Old Style" w:hAnsi="Bookman Old Style"/>
                <w:sz w:val="20"/>
                <w:szCs w:val="20"/>
              </w:rPr>
              <w:t>Uni</w:t>
            </w:r>
            <w:proofErr w:type="spellEnd"/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-directional System. </w:t>
            </w:r>
          </w:p>
        </w:tc>
      </w:tr>
      <w:tr w:rsidR="00C56B14" w:rsidRPr="00C56B14" w:rsidTr="00C56B14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July</w:t>
            </w:r>
          </w:p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Dimensioning Practice in Aligned System  </w:t>
            </w:r>
            <w:r w:rsidRPr="00C56B14">
              <w:rPr>
                <w:rFonts w:ascii="Bookman Old Style" w:hAnsi="Bookman Old Style"/>
                <w:bCs/>
                <w:iCs/>
                <w:sz w:val="20"/>
                <w:szCs w:val="20"/>
              </w:rPr>
              <w:t>using Auto CAD</w:t>
            </w:r>
          </w:p>
        </w:tc>
      </w:tr>
      <w:tr w:rsidR="00C56B14" w:rsidRPr="00C56B14" w:rsidTr="00C56B1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Dimensioning Practice in Aligned System and </w:t>
            </w:r>
            <w:proofErr w:type="spellStart"/>
            <w:r w:rsidRPr="00C56B14">
              <w:rPr>
                <w:rFonts w:ascii="Bookman Old Style" w:hAnsi="Bookman Old Style"/>
                <w:sz w:val="20"/>
                <w:szCs w:val="20"/>
              </w:rPr>
              <w:t>Uni</w:t>
            </w:r>
            <w:proofErr w:type="spellEnd"/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-directional System </w:t>
            </w:r>
            <w:r w:rsidRPr="00C56B14">
              <w:rPr>
                <w:rFonts w:ascii="Bookman Old Style" w:hAnsi="Bookman Old Style"/>
                <w:bCs/>
                <w:iCs/>
                <w:sz w:val="20"/>
                <w:szCs w:val="20"/>
              </w:rPr>
              <w:t>using Auto CAD</w:t>
            </w:r>
          </w:p>
        </w:tc>
      </w:tr>
      <w:tr w:rsidR="00C56B14" w:rsidRPr="00C56B14" w:rsidTr="00C56B1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First Mid Term</w:t>
            </w:r>
          </w:p>
        </w:tc>
      </w:tr>
      <w:tr w:rsidR="00C56B14" w:rsidRPr="00C56B14" w:rsidTr="00C56B14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15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Dimensioning Practice in  </w:t>
            </w:r>
            <w:proofErr w:type="spellStart"/>
            <w:r w:rsidRPr="00C56B14">
              <w:rPr>
                <w:rFonts w:ascii="Bookman Old Style" w:hAnsi="Bookman Old Style"/>
                <w:sz w:val="20"/>
                <w:szCs w:val="20"/>
              </w:rPr>
              <w:t>Uni</w:t>
            </w:r>
            <w:proofErr w:type="spellEnd"/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-directional System </w:t>
            </w:r>
            <w:r w:rsidRPr="00C56B14">
              <w:rPr>
                <w:rFonts w:ascii="Bookman Old Style" w:hAnsi="Bookman Old Style"/>
                <w:bCs/>
                <w:iCs/>
                <w:sz w:val="20"/>
                <w:szCs w:val="20"/>
              </w:rPr>
              <w:t>using Auto CAD</w:t>
            </w:r>
          </w:p>
        </w:tc>
      </w:tr>
      <w:tr w:rsidR="00C56B14" w:rsidRPr="00C56B14" w:rsidTr="00C56B14">
        <w:trPr>
          <w:trHeight w:val="494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August</w:t>
            </w:r>
          </w:p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06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>2.Symbols for Building Materials and Doors</w:t>
            </w:r>
          </w:p>
        </w:tc>
      </w:tr>
      <w:tr w:rsidR="00C56B14" w:rsidRPr="00C56B14" w:rsidTr="00C56B14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06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3. Symbols for Electrical and Sanitary Fittings </w:t>
            </w:r>
          </w:p>
        </w:tc>
      </w:tr>
      <w:tr w:rsidR="00C56B14" w:rsidRPr="00C56B14" w:rsidTr="00C56B14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September</w:t>
            </w:r>
          </w:p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Foundation – Cross Section </w:t>
            </w:r>
          </w:p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  <w:p w:rsidR="00C56B14" w:rsidRPr="00C56B14" w:rsidRDefault="00C56B14" w:rsidP="00C56B14">
            <w:pPr>
              <w:pStyle w:val="p0"/>
              <w:spacing w:line="240" w:lineRule="auto"/>
              <w:ind w:left="360" w:hanging="360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proofErr w:type="spellStart"/>
            <w:r w:rsidRPr="00C56B14">
              <w:rPr>
                <w:rFonts w:ascii="Bookman Old Style" w:hAnsi="Bookman Old Style"/>
                <w:color w:val="000000"/>
                <w:sz w:val="20"/>
                <w:szCs w:val="20"/>
              </w:rPr>
              <w:t>i.Load</w:t>
            </w:r>
            <w:proofErr w:type="spellEnd"/>
            <w:r w:rsidRPr="00C56B14"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Bearing Wall Foundation </w:t>
            </w:r>
          </w:p>
        </w:tc>
      </w:tr>
      <w:tr w:rsidR="00C56B14" w:rsidRPr="00C56B14" w:rsidTr="00C56B1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17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>ii. Isolated Footing</w:t>
            </w:r>
          </w:p>
        </w:tc>
      </w:tr>
      <w:tr w:rsidR="00C56B14" w:rsidRPr="00C56B14" w:rsidTr="00C56B1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09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>Foundation Cross Section using Auto</w:t>
            </w:r>
          </w:p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CAD  </w:t>
            </w:r>
          </w:p>
          <w:p w:rsidR="00C56B14" w:rsidRPr="00C56B14" w:rsidRDefault="00C56B14" w:rsidP="00C56B14">
            <w:pPr>
              <w:pStyle w:val="p0"/>
              <w:spacing w:line="240" w:lineRule="auto"/>
              <w:ind w:left="360" w:hanging="360"/>
              <w:jc w:val="both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proofErr w:type="spellStart"/>
            <w:r w:rsidRPr="00C56B14">
              <w:rPr>
                <w:rFonts w:ascii="Bookman Old Style" w:hAnsi="Bookman Old Style"/>
                <w:color w:val="000000"/>
                <w:sz w:val="20"/>
                <w:szCs w:val="20"/>
              </w:rPr>
              <w:t>i.Load</w:t>
            </w:r>
            <w:proofErr w:type="spellEnd"/>
            <w:r w:rsidRPr="00C56B14"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 Bearing Wall Foundation</w:t>
            </w:r>
          </w:p>
        </w:tc>
      </w:tr>
      <w:tr w:rsidR="00C56B14" w:rsidRPr="00C56B14" w:rsidTr="00C56B14">
        <w:trPr>
          <w:trHeight w:val="216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ii. Isolated Footing </w:t>
            </w:r>
          </w:p>
        </w:tc>
      </w:tr>
      <w:tr w:rsidR="00C56B14" w:rsidRPr="00C56B14" w:rsidTr="00C56B1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Quarterly exam</w:t>
            </w:r>
          </w:p>
        </w:tc>
      </w:tr>
      <w:tr w:rsidR="00C56B14" w:rsidRPr="00C56B14" w:rsidTr="00C56B14">
        <w:trPr>
          <w:trHeight w:val="189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Holidays</w:t>
            </w:r>
          </w:p>
        </w:tc>
      </w:tr>
      <w:tr w:rsidR="00C56B14" w:rsidRPr="00C56B14" w:rsidTr="00C56B14">
        <w:trPr>
          <w:trHeight w:val="62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October</w:t>
            </w:r>
          </w:p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09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>Determine the Normal Consistency for the given sample of Cement</w:t>
            </w:r>
          </w:p>
        </w:tc>
      </w:tr>
      <w:tr w:rsidR="00C56B14" w:rsidRPr="00C56B14" w:rsidTr="00C56B1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09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Determine the Initial Setting Time for the given sample of Cement </w:t>
            </w:r>
          </w:p>
        </w:tc>
      </w:tr>
      <w:tr w:rsidR="00C56B14" w:rsidRPr="00C56B14" w:rsidTr="00C56B1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09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>Determine the Fineness value for the given sample of Cement</w:t>
            </w:r>
          </w:p>
        </w:tc>
      </w:tr>
      <w:tr w:rsidR="00C56B14" w:rsidRPr="00C56B14" w:rsidTr="00C56B14">
        <w:trPr>
          <w:trHeight w:val="198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Voids ratio for the given Sand sample </w:t>
            </w:r>
          </w:p>
        </w:tc>
      </w:tr>
      <w:tr w:rsidR="00C56B14" w:rsidRPr="00C56B14" w:rsidTr="00C56B14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November</w:t>
            </w:r>
          </w:p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09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Porosity for the given Sand sample </w:t>
            </w:r>
          </w:p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</w:tr>
      <w:tr w:rsidR="00C56B14" w:rsidRPr="00C56B14" w:rsidTr="00C56B1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09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Bulk density for given Sand sample </w:t>
            </w:r>
          </w:p>
        </w:tc>
      </w:tr>
      <w:tr w:rsidR="00C56B14" w:rsidRPr="00C56B14" w:rsidTr="00C56B1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Second Midterm</w:t>
            </w:r>
          </w:p>
        </w:tc>
      </w:tr>
      <w:tr w:rsidR="00C56B14" w:rsidRPr="00C56B14" w:rsidTr="00C56B14">
        <w:trPr>
          <w:trHeight w:val="360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Setting out of Foundation for Single Room Building </w:t>
            </w:r>
          </w:p>
        </w:tc>
      </w:tr>
      <w:tr w:rsidR="00C56B14" w:rsidRPr="00C56B14" w:rsidTr="00C56B14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December</w:t>
            </w:r>
          </w:p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 xml:space="preserve">Setting out of Foundation for Single Room Building </w:t>
            </w:r>
          </w:p>
        </w:tc>
      </w:tr>
      <w:tr w:rsidR="00C56B14" w:rsidRPr="00C56B14" w:rsidTr="00C56B1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C56B14" w:rsidRPr="00C56B14" w:rsidTr="00C56B1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Half Yearly Exam</w:t>
            </w:r>
          </w:p>
        </w:tc>
      </w:tr>
      <w:tr w:rsidR="00C56B14" w:rsidRPr="00C56B14" w:rsidTr="00C56B14">
        <w:trPr>
          <w:trHeight w:val="261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Holidays</w:t>
            </w:r>
          </w:p>
        </w:tc>
      </w:tr>
      <w:tr w:rsidR="00C56B14" w:rsidRPr="00C56B14" w:rsidTr="00C56B14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January</w:t>
            </w:r>
          </w:p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07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>Construct a Brick Masonry (one brick thickness) in English Bond</w:t>
            </w:r>
          </w:p>
        </w:tc>
      </w:tr>
      <w:tr w:rsidR="00C56B14" w:rsidRPr="00C56B14" w:rsidTr="00C56B1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07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sz w:val="20"/>
                <w:szCs w:val="20"/>
              </w:rPr>
              <w:t>Construct a Brick Masonry (one brick thickness) in Flemish Bond</w:t>
            </w:r>
          </w:p>
        </w:tc>
      </w:tr>
      <w:tr w:rsidR="00C56B14" w:rsidRPr="00C56B14" w:rsidTr="00C56B14">
        <w:trPr>
          <w:trHeight w:val="279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C56B14" w:rsidRPr="00C56B14" w:rsidTr="00C56B14">
        <w:trPr>
          <w:trHeight w:val="278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C56B14" w:rsidRPr="00C56B14" w:rsidTr="00C56B14">
        <w:trPr>
          <w:trHeight w:val="27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Total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56B14">
              <w:rPr>
                <w:rFonts w:ascii="Bookman Old Style" w:hAnsi="Bookman Old Style"/>
                <w:b/>
                <w:sz w:val="20"/>
                <w:szCs w:val="20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14" w:rsidRPr="00C56B14" w:rsidRDefault="00C56B14" w:rsidP="00C56B1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</w:tbl>
    <w:p w:rsidR="00C56B14" w:rsidRPr="00C56B14" w:rsidRDefault="00C56B14" w:rsidP="00C56B14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:rsidR="00295BC7" w:rsidRPr="00C56B14" w:rsidRDefault="00295BC7" w:rsidP="00295BC7">
      <w:pPr>
        <w:tabs>
          <w:tab w:val="left" w:pos="5130"/>
        </w:tabs>
        <w:spacing w:line="240" w:lineRule="auto"/>
        <w:jc w:val="center"/>
        <w:rPr>
          <w:rFonts w:ascii="Bookman Old Style" w:hAnsi="Bookman Old Style"/>
          <w:b/>
          <w:szCs w:val="32"/>
        </w:rPr>
      </w:pPr>
      <w:r w:rsidRPr="00C56B14">
        <w:rPr>
          <w:rFonts w:ascii="Bookman Old Style" w:hAnsi="Bookman Old Style"/>
          <w:b/>
          <w:szCs w:val="32"/>
        </w:rPr>
        <w:t>STATE COUNCIL OF EDUCATIONAL RESEARCH AND TRAINING</w:t>
      </w:r>
    </w:p>
    <w:p w:rsidR="00295BC7" w:rsidRPr="00C56B14" w:rsidRDefault="00295BC7" w:rsidP="00295BC7">
      <w:pPr>
        <w:jc w:val="center"/>
        <w:rPr>
          <w:rFonts w:ascii="Bookman Old Style" w:hAnsi="Bookman Old Style"/>
          <w:b/>
          <w:szCs w:val="24"/>
        </w:rPr>
      </w:pPr>
      <w:r w:rsidRPr="00C56B14">
        <w:rPr>
          <w:rFonts w:ascii="Bookman Old Style" w:hAnsi="Bookman Old Style"/>
          <w:b/>
          <w:szCs w:val="24"/>
        </w:rPr>
        <w:t xml:space="preserve">XI </w:t>
      </w:r>
      <w:proofErr w:type="gramStart"/>
      <w:r w:rsidRPr="00C56B14">
        <w:rPr>
          <w:rFonts w:ascii="Bookman Old Style" w:hAnsi="Bookman Old Style"/>
          <w:b/>
          <w:szCs w:val="24"/>
        </w:rPr>
        <w:t>Std</w:t>
      </w:r>
      <w:proofErr w:type="gramEnd"/>
      <w:r w:rsidRPr="00C56B14">
        <w:rPr>
          <w:rFonts w:ascii="Bookman Old Style" w:hAnsi="Bookman Old Style"/>
          <w:b/>
          <w:szCs w:val="24"/>
        </w:rPr>
        <w:t xml:space="preserve"> Vocational - </w:t>
      </w:r>
      <w:r w:rsidRPr="00C56B14">
        <w:rPr>
          <w:rFonts w:ascii="Bookman Old Style" w:hAnsi="Bookman Old Style"/>
          <w:b/>
          <w:bCs/>
          <w:color w:val="000000" w:themeColor="text1"/>
        </w:rPr>
        <w:t>Basic Civil Engineering (</w:t>
      </w:r>
      <w:r>
        <w:rPr>
          <w:rFonts w:ascii="Bookman Old Style" w:hAnsi="Bookman Old Style"/>
          <w:b/>
          <w:bCs/>
          <w:color w:val="000000" w:themeColor="text1"/>
        </w:rPr>
        <w:t>Theory</w:t>
      </w:r>
      <w:r w:rsidRPr="00C56B14">
        <w:rPr>
          <w:rFonts w:ascii="Bookman Old Style" w:hAnsi="Bookman Old Style"/>
          <w:b/>
          <w:bCs/>
          <w:color w:val="000000" w:themeColor="text1"/>
        </w:rPr>
        <w:t>)</w:t>
      </w:r>
    </w:p>
    <w:p w:rsidR="00295BC7" w:rsidRPr="00C56B14" w:rsidRDefault="00295BC7" w:rsidP="00295BC7">
      <w:pPr>
        <w:jc w:val="right"/>
        <w:rPr>
          <w:rFonts w:ascii="Bookman Old Style" w:hAnsi="Bookman Old Style"/>
          <w:b/>
          <w:szCs w:val="24"/>
        </w:rPr>
      </w:pPr>
      <w:r w:rsidRPr="00C56B14">
        <w:rPr>
          <w:rFonts w:ascii="Bookman Old Style" w:hAnsi="Bookman Old Style"/>
          <w:b/>
          <w:szCs w:val="24"/>
        </w:rPr>
        <w:t>Total No of Periods: 180</w:t>
      </w:r>
    </w:p>
    <w:tbl>
      <w:tblPr>
        <w:tblStyle w:val="TableGrid"/>
        <w:tblW w:w="9828" w:type="dxa"/>
        <w:tblLook w:val="04A0"/>
      </w:tblPr>
      <w:tblGrid>
        <w:gridCol w:w="2898"/>
        <w:gridCol w:w="2250"/>
        <w:gridCol w:w="4680"/>
      </w:tblGrid>
      <w:tr w:rsidR="00295BC7" w:rsidRPr="00C56B14" w:rsidTr="00520C44">
        <w:tc>
          <w:tcPr>
            <w:tcW w:w="2898" w:type="dxa"/>
            <w:tcBorders>
              <w:bottom w:val="single" w:sz="4" w:space="0" w:color="auto"/>
            </w:tcBorders>
            <w:vAlign w:val="center"/>
          </w:tcPr>
          <w:p w:rsidR="00295BC7" w:rsidRPr="00C56B14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C56B14">
              <w:rPr>
                <w:rFonts w:ascii="Bookman Old Style" w:hAnsi="Bookman Old Style"/>
                <w:b/>
                <w:sz w:val="20"/>
              </w:rPr>
              <w:t>MONTH/WEEK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295BC7" w:rsidRPr="00C56B14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C56B14">
              <w:rPr>
                <w:rFonts w:ascii="Bookman Old Style" w:hAnsi="Bookman Old Style"/>
                <w:b/>
                <w:sz w:val="20"/>
              </w:rPr>
              <w:t xml:space="preserve">No of periods </w:t>
            </w:r>
            <w:r>
              <w:rPr>
                <w:rFonts w:ascii="Bookman Old Style" w:hAnsi="Bookman Old Style"/>
                <w:b/>
                <w:sz w:val="20"/>
              </w:rPr>
              <w:t xml:space="preserve">Theory 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295BC7" w:rsidRPr="00C56B14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C56B14">
              <w:rPr>
                <w:rFonts w:ascii="Bookman Old Style" w:hAnsi="Bookman Old Style"/>
                <w:b/>
                <w:sz w:val="20"/>
              </w:rPr>
              <w:t>CONTENT</w:t>
            </w:r>
          </w:p>
        </w:tc>
      </w:tr>
      <w:tr w:rsidR="00295BC7" w:rsidRPr="00060F2B" w:rsidTr="00520C44">
        <w:trPr>
          <w:trHeight w:val="611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June</w:t>
            </w:r>
          </w:p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I week</w:t>
            </w:r>
          </w:p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II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520C4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  <w:p w:rsidR="00295BC7" w:rsidRPr="00060F2B" w:rsidRDefault="00295BC7" w:rsidP="00520C44">
            <w:pPr>
              <w:pStyle w:val="p0"/>
              <w:spacing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Introduction</w:t>
            </w:r>
          </w:p>
        </w:tc>
      </w:tr>
      <w:tr w:rsidR="00295BC7" w:rsidRPr="00060F2B" w:rsidTr="00520C4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10</w:t>
            </w:r>
          </w:p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pStyle w:val="p0"/>
              <w:spacing w:line="271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Basic Engineering Drawing </w:t>
            </w:r>
          </w:p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1.1DrawingInstruments</w:t>
            </w:r>
          </w:p>
          <w:p w:rsidR="00295BC7" w:rsidRPr="00060F2B" w:rsidRDefault="00295BC7" w:rsidP="00295BC7">
            <w:pPr>
              <w:pStyle w:val="ListParagraph"/>
              <w:spacing w:line="271" w:lineRule="auto"/>
              <w:ind w:left="360"/>
              <w:rPr>
                <w:rFonts w:ascii="Bookman Old Style" w:eastAsia="Times New Roman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eastAsia="Times New Roman" w:hAnsi="Bookman Old Style" w:cs="Calibri"/>
                <w:sz w:val="20"/>
                <w:szCs w:val="20"/>
              </w:rPr>
              <w:t xml:space="preserve"> and their uses</w:t>
            </w:r>
          </w:p>
          <w:p w:rsidR="00295BC7" w:rsidRPr="00060F2B" w:rsidRDefault="00295BC7" w:rsidP="00295BC7">
            <w:pPr>
              <w:spacing w:line="273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1.2 Lines, Lettering and Dimensioning.</w:t>
            </w:r>
          </w:p>
          <w:p w:rsidR="00295BC7" w:rsidRPr="00060F2B" w:rsidRDefault="00295BC7" w:rsidP="00295BC7">
            <w:pPr>
              <w:spacing w:line="273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1.2 Lines, Lettering and Dimensioning.</w:t>
            </w:r>
          </w:p>
          <w:p w:rsidR="00295BC7" w:rsidRPr="00060F2B" w:rsidRDefault="00295BC7" w:rsidP="00520C44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295BC7" w:rsidRPr="00060F2B" w:rsidTr="00520C44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July</w:t>
            </w:r>
          </w:p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08</w:t>
            </w:r>
          </w:p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b/>
                <w:bCs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b/>
                <w:bCs/>
                <w:sz w:val="20"/>
                <w:szCs w:val="20"/>
              </w:rPr>
              <w:t xml:space="preserve">AutoCAD </w:t>
            </w:r>
          </w:p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2.1 AutoCAD Software</w:t>
            </w:r>
          </w:p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2.2 AutoCAD Basics</w:t>
            </w:r>
          </w:p>
        </w:tc>
      </w:tr>
      <w:tr w:rsidR="00295BC7" w:rsidRPr="00060F2B" w:rsidTr="00520C4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pStyle w:val="p0"/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First Mid Term</w:t>
            </w:r>
          </w:p>
        </w:tc>
      </w:tr>
      <w:tr w:rsidR="00295BC7" w:rsidRPr="00060F2B" w:rsidTr="00520C44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b/>
                <w:bCs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b/>
                <w:bCs/>
                <w:sz w:val="20"/>
                <w:szCs w:val="20"/>
              </w:rPr>
              <w:t xml:space="preserve">Building Materials </w:t>
            </w:r>
          </w:p>
          <w:p w:rsidR="00295BC7" w:rsidRPr="00060F2B" w:rsidRDefault="00295BC7" w:rsidP="00060F2B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3.1 Stones</w:t>
            </w:r>
          </w:p>
        </w:tc>
      </w:tr>
      <w:tr w:rsidR="00295BC7" w:rsidRPr="00060F2B" w:rsidTr="00520C44">
        <w:trPr>
          <w:trHeight w:val="494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August</w:t>
            </w:r>
          </w:p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10</w:t>
            </w:r>
          </w:p>
          <w:p w:rsidR="00060F2B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060F2B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060F2B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07</w:t>
            </w:r>
          </w:p>
          <w:p w:rsidR="00060F2B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10</w:t>
            </w:r>
          </w:p>
          <w:p w:rsidR="00060F2B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09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3.2 Bricks</w:t>
            </w:r>
          </w:p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3.2. Bricks</w:t>
            </w:r>
          </w:p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3.3. Sand</w:t>
            </w:r>
          </w:p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4.1 Cement</w:t>
            </w:r>
          </w:p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4.2. Mortar</w:t>
            </w:r>
          </w:p>
        </w:tc>
      </w:tr>
      <w:tr w:rsidR="00295BC7" w:rsidRPr="00060F2B" w:rsidTr="00520C44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September</w:t>
            </w:r>
          </w:p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rPr>
                <w:rFonts w:ascii="Bookman Old Style" w:hAnsi="Bookman Old Style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4.3 Concrete</w:t>
            </w:r>
          </w:p>
        </w:tc>
      </w:tr>
      <w:tr w:rsidR="00295BC7" w:rsidRPr="00060F2B" w:rsidTr="00520C4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pStyle w:val="p0"/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295BC7" w:rsidRPr="00060F2B" w:rsidTr="00520C4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Quarterly exam</w:t>
            </w:r>
          </w:p>
        </w:tc>
      </w:tr>
      <w:tr w:rsidR="00295BC7" w:rsidRPr="00060F2B" w:rsidTr="00520C44">
        <w:trPr>
          <w:trHeight w:val="216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520C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Holidays</w:t>
            </w:r>
          </w:p>
        </w:tc>
      </w:tr>
      <w:tr w:rsidR="00295BC7" w:rsidRPr="00060F2B" w:rsidTr="00295BC7">
        <w:trPr>
          <w:trHeight w:val="377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October</w:t>
            </w:r>
          </w:p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07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 xml:space="preserve">5.1 </w:t>
            </w:r>
            <w:proofErr w:type="spellStart"/>
            <w:r w:rsidRPr="00060F2B">
              <w:rPr>
                <w:rFonts w:ascii="Bookman Old Style" w:hAnsi="Bookman Old Style" w:cs="Calibri"/>
                <w:sz w:val="20"/>
                <w:szCs w:val="20"/>
              </w:rPr>
              <w:t>Timbe</w:t>
            </w:r>
            <w:proofErr w:type="spellEnd"/>
          </w:p>
        </w:tc>
      </w:tr>
      <w:tr w:rsidR="00295BC7" w:rsidRPr="00060F2B" w:rsidTr="00295BC7">
        <w:trPr>
          <w:trHeight w:val="66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05</w:t>
            </w:r>
          </w:p>
          <w:p w:rsidR="00060F2B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05</w:t>
            </w:r>
          </w:p>
          <w:p w:rsidR="00060F2B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060F2B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4"/>
                <w:szCs w:val="20"/>
              </w:rPr>
            </w:pPr>
          </w:p>
          <w:p w:rsidR="00060F2B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10</w:t>
            </w:r>
          </w:p>
          <w:p w:rsidR="00060F2B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060F2B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520C44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5.2 Lime</w:t>
            </w:r>
          </w:p>
          <w:p w:rsidR="00295BC7" w:rsidRPr="00060F2B" w:rsidRDefault="00295BC7" w:rsidP="00520C44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5.3 Tiles</w:t>
            </w:r>
          </w:p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b/>
                <w:bCs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b/>
                <w:bCs/>
                <w:sz w:val="20"/>
                <w:szCs w:val="20"/>
              </w:rPr>
              <w:t>Building Construction</w:t>
            </w:r>
          </w:p>
          <w:p w:rsidR="00295BC7" w:rsidRPr="00060F2B" w:rsidRDefault="00295BC7" w:rsidP="00295BC7">
            <w:pPr>
              <w:spacing w:line="273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6.1 Foundation</w:t>
            </w:r>
          </w:p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6.2 Stone Masonry</w:t>
            </w:r>
          </w:p>
          <w:p w:rsidR="00295BC7" w:rsidRPr="00060F2B" w:rsidRDefault="00295BC7" w:rsidP="00520C44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295BC7" w:rsidRPr="00060F2B" w:rsidTr="00520C44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November</w:t>
            </w:r>
          </w:p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6.3 Brick Masonry</w:t>
            </w:r>
          </w:p>
          <w:p w:rsidR="00295BC7" w:rsidRPr="00060F2B" w:rsidRDefault="00295BC7" w:rsidP="00295BC7">
            <w:pPr>
              <w:pStyle w:val="p0"/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</w:tr>
      <w:tr w:rsidR="00295BC7" w:rsidRPr="00060F2B" w:rsidTr="00520C4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6.3 Brick Masonry</w:t>
            </w:r>
          </w:p>
          <w:p w:rsidR="00295BC7" w:rsidRPr="00060F2B" w:rsidRDefault="00295BC7" w:rsidP="00295BC7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295BC7" w:rsidRPr="00060F2B" w:rsidTr="00520C4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Second Midterm</w:t>
            </w:r>
          </w:p>
        </w:tc>
      </w:tr>
      <w:tr w:rsidR="00295BC7" w:rsidRPr="00060F2B" w:rsidTr="00060F2B">
        <w:trPr>
          <w:trHeight w:val="306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C7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7.1 Lintels and Arches</w:t>
            </w:r>
          </w:p>
          <w:p w:rsidR="00295BC7" w:rsidRPr="00060F2B" w:rsidRDefault="00295BC7" w:rsidP="00295BC7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295BC7" w:rsidRPr="00060F2B" w:rsidTr="00520C44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December</w:t>
            </w:r>
          </w:p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7.2 Doors and Windows</w:t>
            </w:r>
          </w:p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295BC7" w:rsidRPr="00060F2B" w:rsidTr="00520C44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Half Yearly Exam</w:t>
            </w:r>
          </w:p>
        </w:tc>
      </w:tr>
      <w:tr w:rsidR="00295BC7" w:rsidRPr="00060F2B" w:rsidTr="00520C44">
        <w:trPr>
          <w:trHeight w:val="261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Holidays</w:t>
            </w:r>
          </w:p>
        </w:tc>
      </w:tr>
      <w:tr w:rsidR="00295BC7" w:rsidRPr="00060F2B" w:rsidTr="00060F2B">
        <w:trPr>
          <w:trHeight w:val="566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January</w:t>
            </w:r>
          </w:p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10</w:t>
            </w:r>
          </w:p>
          <w:p w:rsidR="00060F2B" w:rsidRPr="00060F2B" w:rsidRDefault="00060F2B" w:rsidP="00060F2B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8.1 Stairs</w:t>
            </w:r>
          </w:p>
          <w:p w:rsidR="00295BC7" w:rsidRPr="00060F2B" w:rsidRDefault="00295BC7" w:rsidP="00295BC7">
            <w:pPr>
              <w:spacing w:line="271" w:lineRule="auto"/>
              <w:rPr>
                <w:rFonts w:ascii="Bookman Old Style" w:hAnsi="Bookman Old Style" w:cs="Calibri"/>
                <w:sz w:val="20"/>
                <w:szCs w:val="20"/>
              </w:rPr>
            </w:pPr>
            <w:r w:rsidRPr="00060F2B">
              <w:rPr>
                <w:rFonts w:ascii="Bookman Old Style" w:hAnsi="Bookman Old Style" w:cs="Calibri"/>
                <w:sz w:val="20"/>
                <w:szCs w:val="20"/>
              </w:rPr>
              <w:t>8.2 Roofs</w:t>
            </w:r>
          </w:p>
        </w:tc>
      </w:tr>
      <w:tr w:rsidR="00295BC7" w:rsidRPr="00060F2B" w:rsidTr="00295BC7">
        <w:trPr>
          <w:trHeight w:val="66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060F2B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09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sz w:val="20"/>
                <w:szCs w:val="20"/>
              </w:rPr>
              <w:t>8.3 Floors and Flooring</w:t>
            </w:r>
          </w:p>
        </w:tc>
      </w:tr>
      <w:tr w:rsidR="00295BC7" w:rsidRPr="00060F2B" w:rsidTr="00520C44">
        <w:trPr>
          <w:trHeight w:val="279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295BC7" w:rsidRPr="00060F2B" w:rsidTr="00520C44">
        <w:trPr>
          <w:trHeight w:val="278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295BC7" w:rsidRPr="00060F2B" w:rsidTr="00520C44">
        <w:trPr>
          <w:trHeight w:val="27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Total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60F2B">
              <w:rPr>
                <w:rFonts w:ascii="Bookman Old Style" w:hAnsi="Bookman Old Style"/>
                <w:b/>
                <w:sz w:val="20"/>
                <w:szCs w:val="20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C7" w:rsidRPr="00060F2B" w:rsidRDefault="00295BC7" w:rsidP="00295BC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</w:tbl>
    <w:p w:rsidR="00C56B14" w:rsidRPr="00060F2B" w:rsidRDefault="00C56B14" w:rsidP="00C56B14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:rsidR="003E3008" w:rsidRPr="00060F2B" w:rsidRDefault="003E3008" w:rsidP="00C56B14">
      <w:pPr>
        <w:spacing w:after="0" w:line="240" w:lineRule="auto"/>
        <w:rPr>
          <w:sz w:val="20"/>
          <w:szCs w:val="20"/>
        </w:rPr>
      </w:pPr>
    </w:p>
    <w:sectPr w:rsidR="003E3008" w:rsidRPr="00060F2B" w:rsidSect="00C56B14">
      <w:pgSz w:w="12240" w:h="15840"/>
      <w:pgMar w:top="27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70811"/>
    <w:multiLevelType w:val="multilevel"/>
    <w:tmpl w:val="4CA4A7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56B14"/>
    <w:rsid w:val="00023CEE"/>
    <w:rsid w:val="00060F2B"/>
    <w:rsid w:val="00295BC7"/>
    <w:rsid w:val="003E3008"/>
    <w:rsid w:val="00876499"/>
    <w:rsid w:val="00BA42D1"/>
    <w:rsid w:val="00C5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14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6B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Normal"/>
    <w:rsid w:val="00C56B14"/>
    <w:pPr>
      <w:spacing w:line="273" w:lineRule="auto"/>
    </w:pPr>
    <w:rPr>
      <w:rFonts w:cs="Calibri"/>
    </w:rPr>
  </w:style>
  <w:style w:type="paragraph" w:styleId="ListParagraph">
    <w:name w:val="List Paragraph"/>
    <w:basedOn w:val="Normal"/>
    <w:uiPriority w:val="34"/>
    <w:qFormat/>
    <w:rsid w:val="00295BC7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2018-08-09T11:21:00Z</cp:lastPrinted>
  <dcterms:created xsi:type="dcterms:W3CDTF">2018-08-09T11:01:00Z</dcterms:created>
  <dcterms:modified xsi:type="dcterms:W3CDTF">2018-08-09T11:48:00Z</dcterms:modified>
</cp:coreProperties>
</file>